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Autospacing="0" w:afterAutospacing="0" w:line="360" w:lineRule="auto"/>
        <w:ind w:firstLine="562" w:firstLineChars="200"/>
        <w:jc w:val="left"/>
        <w:outlineLvl w:val="1"/>
        <w:rPr>
          <w:rFonts w:hint="eastAsia" w:ascii="宋体" w:hAnsi="宋体" w:eastAsia="宋体" w:cs="宋体"/>
          <w:b/>
          <w:bCs/>
          <w:kern w:val="2"/>
          <w:sz w:val="28"/>
          <w:szCs w:val="28"/>
          <w:lang w:val="en-US" w:eastAsia="zh-CN" w:bidi="ar-SA"/>
        </w:rPr>
      </w:pPr>
      <w:bookmarkStart w:id="0" w:name="_Toc2356"/>
      <w:bookmarkStart w:id="1" w:name="_Toc18231"/>
      <w:bookmarkStart w:id="2" w:name="_Toc24474"/>
      <w:r>
        <w:rPr>
          <w:rFonts w:hint="eastAsia" w:ascii="宋体" w:hAnsi="宋体" w:cs="宋体"/>
          <w:b/>
          <w:bCs/>
          <w:kern w:val="2"/>
          <w:sz w:val="28"/>
          <w:szCs w:val="28"/>
          <w:lang w:val="en-US" w:eastAsia="zh-CN" w:bidi="ar-SA"/>
        </w:rPr>
        <w:t>心理健康月系列活动之十三寻宝活动</w:t>
      </w:r>
      <w:bookmarkEnd w:id="0"/>
      <w:bookmarkEnd w:id="1"/>
      <w:bookmarkEnd w:id="2"/>
    </w:p>
    <w:p>
      <w:pPr>
        <w:spacing w:beforeAutospacing="0" w:afterAutospacing="0" w:line="360" w:lineRule="auto"/>
        <w:jc w:val="center"/>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心理健康月系列活动寻宝活动新闻稿</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i w:val="0"/>
          <w:iCs w:val="0"/>
          <w:caps w:val="0"/>
          <w:color w:val="000000"/>
          <w:spacing w:val="0"/>
          <w:kern w:val="2"/>
          <w:sz w:val="24"/>
          <w:szCs w:val="24"/>
          <w:shd w:val="clear" w:fill="FFFFFF"/>
          <w:lang w:val="en-US" w:eastAsia="zh-CN" w:bidi="ar-SA"/>
        </w:rPr>
      </w:pPr>
      <w:r>
        <w:rPr>
          <w:rFonts w:hint="eastAsia" w:ascii="宋体" w:hAnsi="宋体" w:eastAsia="宋体" w:cs="宋体"/>
          <w:i w:val="0"/>
          <w:iCs w:val="0"/>
          <w:caps w:val="0"/>
          <w:color w:val="000000"/>
          <w:spacing w:val="0"/>
          <w:kern w:val="2"/>
          <w:sz w:val="24"/>
          <w:szCs w:val="24"/>
          <w:shd w:val="clear" w:fill="FFFFFF"/>
          <w:lang w:val="en-US" w:eastAsia="zh-CN" w:bidi="ar-SA"/>
        </w:rPr>
        <w:t xml:space="preserve">为鼓励同学坦然适应校园生活，积极乐观面对生活。5月20日，由我校心理健康教育与咨询中心主办，经济与管理学部承办了本次“寻宝”活动，在食堂一楼门口展开，并邀请全体学生参与。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i w:val="0"/>
          <w:iCs w:val="0"/>
          <w:caps w:val="0"/>
          <w:color w:val="000000"/>
          <w:spacing w:val="0"/>
          <w:kern w:val="2"/>
          <w:sz w:val="24"/>
          <w:szCs w:val="24"/>
          <w:shd w:val="clear" w:fill="FFFFFF"/>
          <w:lang w:val="en-US" w:eastAsia="zh-CN" w:bidi="ar-SA"/>
        </w:rPr>
      </w:pPr>
      <w:r>
        <w:rPr>
          <w:rFonts w:hint="eastAsia" w:ascii="宋体" w:hAnsi="宋体" w:eastAsia="宋体" w:cs="宋体"/>
          <w:i w:val="0"/>
          <w:iCs w:val="0"/>
          <w:caps w:val="0"/>
          <w:color w:val="000000"/>
          <w:spacing w:val="0"/>
          <w:kern w:val="2"/>
          <w:sz w:val="24"/>
          <w:szCs w:val="24"/>
          <w:shd w:val="clear" w:fill="FFFFFF"/>
          <w:lang w:val="en-US" w:eastAsia="zh-CN" w:bidi="ar-SA"/>
        </w:rPr>
        <w:t xml:space="preserve">本次活动提供温馨，快乐的环境氛围，在520这一特殊的日子，借玫瑰花缓解同学们的焦虑急躁，去培养发现美好的积极状态，提高对自然的热爱，有助于更好地去生活，同时借寻宝的形式让大家缓解压力，体现同学们善于发现生活中的小美好。在游戏开始后，同学们通过在食堂一楼二楼内寻找到信封，并在食堂门口进行信封解密。由于信封内有工作人员写下不同的信息，有可兑换鲜花，有谢谢参与。拥有可兑鲜花的同学满心欢喜的挑选花朵，而拥有谢谢参与的同学虽没有鲜花但也在寻找的过程中与朋友或与恋人收获了快乐。同学们三五成群，结伴而来在520这一天收获心理部所准备的小美好，留下与朋友或恋人的一次难忘的回忆。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i w:val="0"/>
          <w:iCs w:val="0"/>
          <w:caps w:val="0"/>
          <w:color w:val="000000"/>
          <w:spacing w:val="0"/>
          <w:kern w:val="2"/>
          <w:sz w:val="24"/>
          <w:szCs w:val="24"/>
          <w:shd w:val="clear" w:fill="FFFFFF"/>
          <w:lang w:val="en-US" w:eastAsia="zh-CN" w:bidi="ar-SA"/>
        </w:rPr>
      </w:pPr>
      <w:r>
        <w:rPr>
          <w:rFonts w:hint="eastAsia" w:ascii="宋体" w:hAnsi="宋体" w:eastAsia="宋体" w:cs="宋体"/>
          <w:i w:val="0"/>
          <w:iCs w:val="0"/>
          <w:caps w:val="0"/>
          <w:color w:val="000000"/>
          <w:spacing w:val="0"/>
          <w:kern w:val="2"/>
          <w:sz w:val="24"/>
          <w:szCs w:val="24"/>
          <w:shd w:val="clear" w:fill="FFFFFF"/>
          <w:lang w:val="en-US" w:eastAsia="zh-CN" w:bidi="ar-SA"/>
        </w:rPr>
        <w:t>寻宝小游戏，寻找快乐，发现宝藏。快乐的过程，友人相伴，恋人在旁，获得玫瑰，收获520独属的浪漫，在浪漫氛围中本次活动圆满结束。</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ascii="宋体" w:hAnsi="宋体" w:eastAsia="宋体" w:cs="宋体"/>
          <w:sz w:val="24"/>
          <w:szCs w:val="24"/>
        </w:rPr>
      </w:pPr>
      <w:r>
        <w:rPr>
          <w:rFonts w:ascii="宋体" w:hAnsi="宋体" w:eastAsia="宋体" w:cs="宋体"/>
          <w:sz w:val="24"/>
          <w:szCs w:val="24"/>
        </w:rPr>
        <w:drawing>
          <wp:inline distT="0" distB="0" distL="114300" distR="114300">
            <wp:extent cx="2520315" cy="1800225"/>
            <wp:effectExtent l="0" t="0" r="6985" b="3175"/>
            <wp:docPr id="215" name="图片 215" descr="IMG_256"/>
            <wp:cNvGraphicFramePr/>
            <a:graphic xmlns:a="http://schemas.openxmlformats.org/drawingml/2006/main">
              <a:graphicData uri="http://schemas.openxmlformats.org/drawingml/2006/picture">
                <pic:pic xmlns:pic="http://schemas.openxmlformats.org/drawingml/2006/picture">
                  <pic:nvPicPr>
                    <pic:cNvPr id="215" name="图片 215" descr="IMG_256"/>
                    <pic:cNvPicPr/>
                  </pic:nvPicPr>
                  <pic:blipFill>
                    <a:blip r:embed="rId4"/>
                    <a:stretch>
                      <a:fillRect/>
                    </a:stretch>
                  </pic:blipFill>
                  <pic:spPr>
                    <a:xfrm>
                      <a:off x="0" y="0"/>
                      <a:ext cx="2520315" cy="1800225"/>
                    </a:xfrm>
                    <a:prstGeom prst="rect">
                      <a:avLst/>
                    </a:prstGeom>
                    <a:noFill/>
                    <a:ln w="9525">
                      <a:noFill/>
                    </a:ln>
                  </pic:spPr>
                </pic:pic>
              </a:graphicData>
            </a:graphic>
          </wp:inline>
        </w:drawing>
      </w:r>
      <w:r>
        <w:rPr>
          <w:rFonts w:ascii="宋体" w:hAnsi="宋体" w:eastAsia="宋体" w:cs="宋体"/>
          <w:sz w:val="24"/>
          <w:szCs w:val="24"/>
        </w:rPr>
        <w:drawing>
          <wp:inline distT="0" distB="0" distL="114300" distR="114300">
            <wp:extent cx="2520315" cy="1800225"/>
            <wp:effectExtent l="0" t="0" r="6985" b="3175"/>
            <wp:docPr id="216" name="图片 216" descr="IMG_256"/>
            <wp:cNvGraphicFramePr/>
            <a:graphic xmlns:a="http://schemas.openxmlformats.org/drawingml/2006/main">
              <a:graphicData uri="http://schemas.openxmlformats.org/drawingml/2006/picture">
                <pic:pic xmlns:pic="http://schemas.openxmlformats.org/drawingml/2006/picture">
                  <pic:nvPicPr>
                    <pic:cNvPr id="216" name="图片 216" descr="IMG_256"/>
                    <pic:cNvPicPr/>
                  </pic:nvPicPr>
                  <pic:blipFill>
                    <a:blip r:embed="rId5"/>
                    <a:stretch>
                      <a:fillRect/>
                    </a:stretch>
                  </pic:blipFill>
                  <pic:spPr>
                    <a:xfrm>
                      <a:off x="0" y="0"/>
                      <a:ext cx="2520315" cy="180022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ascii="宋体" w:hAnsi="宋体" w:eastAsia="宋体" w:cs="宋体"/>
          <w:sz w:val="24"/>
          <w:szCs w:val="24"/>
        </w:rPr>
      </w:pP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zMzQ4MTAxODE2NjA2YzM5OTgwYzEzYTljOWZmMGMifQ=="/>
  </w:docVars>
  <w:rsids>
    <w:rsidRoot w:val="00000000"/>
    <w:rsid w:val="52771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2024-07-10T03:36:33Z</dcterms:created>
  <dc:creator>Lenovo</dc:creator>
  <cp:lastModifiedBy>Lenovo</cp:lastModifiedBy>
  <dcterms:modified xsi:type="dcterms:W3CDTF">2024-07-10T03:36:47Z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C5F1685560914B5483EE7C786461BE46_12</vt:lpwstr>
  </property>
</Properties>
</file>